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BAC1" w14:textId="745D6697" w:rsidR="002456F0" w:rsidRPr="009033ED" w:rsidRDefault="002456F0" w:rsidP="00097776">
      <w:pPr>
        <w:tabs>
          <w:tab w:val="center" w:pos="4680"/>
        </w:tabs>
        <w:jc w:val="center"/>
        <w:rPr>
          <w:rFonts w:ascii="Times New Roman" w:hAnsi="Times New Roman" w:cs="Times New Roman"/>
          <w:b/>
          <w:bCs/>
          <w:sz w:val="22"/>
          <w:szCs w:val="22"/>
        </w:rPr>
      </w:pPr>
      <w:r w:rsidRPr="009033ED">
        <w:rPr>
          <w:rFonts w:ascii="Times New Roman" w:hAnsi="Times New Roman" w:cs="Times New Roman"/>
          <w:b/>
          <w:bCs/>
          <w:i/>
          <w:iCs/>
          <w:sz w:val="22"/>
          <w:szCs w:val="22"/>
        </w:rPr>
        <w:t>Tax and Business Alert</w:t>
      </w:r>
      <w:r w:rsidRPr="009033ED">
        <w:rPr>
          <w:rFonts w:ascii="Times New Roman" w:hAnsi="Times New Roman" w:cs="Times New Roman"/>
          <w:b/>
          <w:bCs/>
          <w:sz w:val="22"/>
          <w:szCs w:val="22"/>
        </w:rPr>
        <w:t xml:space="preserve"> </w:t>
      </w:r>
      <w:r w:rsidR="00A92A21" w:rsidRPr="009033ED">
        <w:rPr>
          <w:rFonts w:ascii="Times New Roman" w:hAnsi="Times New Roman" w:cs="Times New Roman"/>
          <w:b/>
          <w:bCs/>
          <w:sz w:val="22"/>
          <w:szCs w:val="22"/>
        </w:rPr>
        <w:t>–</w:t>
      </w:r>
      <w:r w:rsidR="00F81A10" w:rsidRPr="009033ED">
        <w:rPr>
          <w:rFonts w:ascii="Times New Roman" w:hAnsi="Times New Roman" w:cs="Times New Roman"/>
          <w:b/>
          <w:bCs/>
          <w:sz w:val="22"/>
          <w:szCs w:val="22"/>
        </w:rPr>
        <w:t xml:space="preserve"> </w:t>
      </w:r>
      <w:r w:rsidR="00D216EB" w:rsidRPr="009033ED">
        <w:rPr>
          <w:rFonts w:ascii="Times New Roman" w:hAnsi="Times New Roman" w:cs="Times New Roman"/>
          <w:b/>
          <w:bCs/>
          <w:sz w:val="22"/>
          <w:szCs w:val="22"/>
        </w:rPr>
        <w:t>October</w:t>
      </w:r>
      <w:r w:rsidR="00F81A10" w:rsidRPr="009033ED">
        <w:rPr>
          <w:rFonts w:ascii="Times New Roman" w:hAnsi="Times New Roman" w:cs="Times New Roman"/>
          <w:b/>
          <w:bCs/>
          <w:sz w:val="22"/>
          <w:szCs w:val="22"/>
        </w:rPr>
        <w:t xml:space="preserve"> </w:t>
      </w:r>
      <w:r w:rsidR="00AA25D5" w:rsidRPr="009033ED">
        <w:rPr>
          <w:rFonts w:ascii="Times New Roman" w:hAnsi="Times New Roman" w:cs="Times New Roman"/>
          <w:b/>
          <w:bCs/>
          <w:sz w:val="22"/>
          <w:szCs w:val="22"/>
        </w:rPr>
        <w:t>‘</w:t>
      </w:r>
      <w:r w:rsidR="00252728" w:rsidRPr="009033ED">
        <w:rPr>
          <w:rFonts w:ascii="Times New Roman" w:hAnsi="Times New Roman" w:cs="Times New Roman"/>
          <w:b/>
          <w:bCs/>
          <w:sz w:val="22"/>
          <w:szCs w:val="22"/>
        </w:rPr>
        <w:t>2</w:t>
      </w:r>
      <w:r w:rsidR="000153B8">
        <w:rPr>
          <w:rFonts w:ascii="Times New Roman" w:hAnsi="Times New Roman" w:cs="Times New Roman"/>
          <w:b/>
          <w:bCs/>
          <w:sz w:val="22"/>
          <w:szCs w:val="22"/>
        </w:rPr>
        <w:t>4</w:t>
      </w:r>
    </w:p>
    <w:p w14:paraId="3BF28B37" w14:textId="77777777" w:rsidR="00DD5C3A" w:rsidRPr="009033ED" w:rsidRDefault="00DD5C3A" w:rsidP="00097776">
      <w:pPr>
        <w:tabs>
          <w:tab w:val="center" w:pos="4680"/>
        </w:tabs>
        <w:jc w:val="center"/>
        <w:rPr>
          <w:rFonts w:ascii="Times New Roman" w:hAnsi="Times New Roman" w:cs="Times New Roman"/>
          <w:b/>
          <w:bCs/>
          <w:sz w:val="22"/>
          <w:szCs w:val="22"/>
        </w:rPr>
      </w:pPr>
    </w:p>
    <w:p w14:paraId="44BF4521" w14:textId="3E35AE4F" w:rsidR="00DD5C3A" w:rsidRPr="009033ED" w:rsidRDefault="00DD5C3A" w:rsidP="009033ED">
      <w:pPr>
        <w:spacing w:after="200"/>
        <w:rPr>
          <w:rFonts w:ascii="Times New Roman" w:hAnsi="Times New Roman" w:cs="Times New Roman"/>
          <w:sz w:val="22"/>
          <w:szCs w:val="22"/>
        </w:rPr>
      </w:pPr>
      <w:r w:rsidRPr="00DD5C3A">
        <w:rPr>
          <w:rFonts w:ascii="Times New Roman" w:hAnsi="Times New Roman" w:cs="Times New Roman"/>
          <w:b/>
        </w:rPr>
        <w:t>Abstract:</w:t>
      </w:r>
      <w:r w:rsidRPr="00DD5C3A">
        <w:rPr>
          <w:rFonts w:ascii="Times New Roman" w:hAnsi="Times New Roman" w:cs="Times New Roman"/>
        </w:rPr>
        <w:t xml:space="preserve">   This calendar notes important tax deadlines for the fourth quarter of 202</w:t>
      </w:r>
      <w:r w:rsidR="000153B8">
        <w:rPr>
          <w:rFonts w:ascii="Times New Roman" w:hAnsi="Times New Roman" w:cs="Times New Roman"/>
        </w:rPr>
        <w:t>4</w:t>
      </w:r>
      <w:r w:rsidRPr="00DD5C3A">
        <w:rPr>
          <w:rFonts w:ascii="Times New Roman" w:hAnsi="Times New Roman" w:cs="Times New Roman"/>
        </w:rPr>
        <w:t>.</w:t>
      </w:r>
    </w:p>
    <w:p w14:paraId="7C6E3F5F" w14:textId="77777777" w:rsidR="002456F0" w:rsidRPr="009033ED" w:rsidRDefault="002456F0">
      <w:pPr>
        <w:jc w:val="both"/>
        <w:rPr>
          <w:rFonts w:ascii="Times New Roman" w:hAnsi="Times New Roman" w:cs="Times New Roman"/>
          <w:sz w:val="22"/>
          <w:szCs w:val="22"/>
        </w:rPr>
      </w:pPr>
    </w:p>
    <w:p w14:paraId="183B1378" w14:textId="12FF5A14" w:rsidR="0070470C" w:rsidRPr="009033ED" w:rsidRDefault="0070470C" w:rsidP="009033ED">
      <w:pPr>
        <w:tabs>
          <w:tab w:val="center" w:pos="4680"/>
        </w:tabs>
        <w:rPr>
          <w:rFonts w:ascii="Times New Roman" w:hAnsi="Times New Roman" w:cs="Times New Roman"/>
          <w:b/>
          <w:bCs/>
          <w:sz w:val="28"/>
          <w:szCs w:val="28"/>
        </w:rPr>
      </w:pPr>
      <w:r w:rsidRPr="009033ED">
        <w:rPr>
          <w:rFonts w:ascii="Times New Roman" w:hAnsi="Times New Roman" w:cs="Times New Roman"/>
          <w:b/>
          <w:bCs/>
          <w:sz w:val="28"/>
          <w:szCs w:val="28"/>
        </w:rPr>
        <w:t>Tax Calendar</w:t>
      </w:r>
      <w:r w:rsidR="00730CBC" w:rsidRPr="009033ED">
        <w:rPr>
          <w:rFonts w:ascii="Times New Roman" w:hAnsi="Times New Roman" w:cs="Times New Roman"/>
          <w:b/>
          <w:bCs/>
          <w:sz w:val="28"/>
          <w:szCs w:val="28"/>
        </w:rPr>
        <w:t xml:space="preserve"> </w:t>
      </w:r>
    </w:p>
    <w:p w14:paraId="4890A357" w14:textId="77777777" w:rsidR="003727C1" w:rsidRPr="009033ED" w:rsidRDefault="003727C1" w:rsidP="003727C1">
      <w:pPr>
        <w:tabs>
          <w:tab w:val="center" w:pos="4680"/>
        </w:tabs>
        <w:jc w:val="center"/>
        <w:rPr>
          <w:rFonts w:ascii="Times New Roman" w:hAnsi="Times New Roman" w:cs="Times New Roman"/>
        </w:rPr>
      </w:pPr>
    </w:p>
    <w:p w14:paraId="30CC525C" w14:textId="7495E553" w:rsidR="005906D0" w:rsidRPr="009033ED" w:rsidRDefault="005906D0" w:rsidP="00B41474">
      <w:pPr>
        <w:tabs>
          <w:tab w:val="center" w:pos="4680"/>
        </w:tabs>
        <w:rPr>
          <w:rFonts w:ascii="Times New Roman" w:hAnsi="Times New Roman" w:cs="Times New Roman"/>
          <w:b/>
          <w:bCs/>
        </w:rPr>
      </w:pPr>
      <w:r w:rsidRPr="00DD5C3A">
        <w:rPr>
          <w:rFonts w:ascii="Times New Roman" w:hAnsi="Times New Roman" w:cs="Times New Roman"/>
          <w:b/>
          <w:bCs/>
        </w:rPr>
        <w:t xml:space="preserve">October 10 </w:t>
      </w:r>
      <w:r w:rsidRPr="00DD5C3A">
        <w:rPr>
          <w:rFonts w:ascii="Times New Roman" w:hAnsi="Times New Roman" w:cs="Times New Roman"/>
          <w:b/>
          <w:bCs/>
        </w:rPr>
        <w:softHyphen/>
      </w:r>
      <w:r w:rsidRPr="009033ED">
        <w:rPr>
          <w:rFonts w:ascii="Times New Roman" w:hAnsi="Times New Roman" w:cs="Times New Roman"/>
        </w:rPr>
        <w:t>–</w:t>
      </w:r>
      <w:r w:rsidRPr="00DD5C3A">
        <w:rPr>
          <w:rFonts w:ascii="Times New Roman" w:hAnsi="Times New Roman" w:cs="Times New Roman"/>
          <w:b/>
          <w:bCs/>
        </w:rPr>
        <w:t xml:space="preserve"> </w:t>
      </w:r>
      <w:r w:rsidRPr="00DD5C3A">
        <w:rPr>
          <w:rFonts w:ascii="Times New Roman" w:hAnsi="Times New Roman" w:cs="Times New Roman"/>
        </w:rPr>
        <w:t xml:space="preserve">Employees must report </w:t>
      </w:r>
      <w:r w:rsidR="00012B00" w:rsidRPr="00DD5C3A">
        <w:rPr>
          <w:rFonts w:ascii="Times New Roman" w:hAnsi="Times New Roman" w:cs="Times New Roman"/>
        </w:rPr>
        <w:t>September</w:t>
      </w:r>
      <w:r w:rsidRPr="00DD5C3A">
        <w:rPr>
          <w:rFonts w:ascii="Times New Roman" w:hAnsi="Times New Roman" w:cs="Times New Roman"/>
        </w:rPr>
        <w:t xml:space="preserve"> tip income of $20 or more to employers (Form 4070). </w:t>
      </w:r>
    </w:p>
    <w:p w14:paraId="3DBBC2B8" w14:textId="77777777" w:rsidR="005906D0" w:rsidRPr="009033ED" w:rsidRDefault="005906D0" w:rsidP="00B41474">
      <w:pPr>
        <w:tabs>
          <w:tab w:val="center" w:pos="4680"/>
        </w:tabs>
        <w:rPr>
          <w:rFonts w:ascii="Times New Roman" w:hAnsi="Times New Roman" w:cs="Times New Roman"/>
          <w:b/>
          <w:bCs/>
        </w:rPr>
      </w:pPr>
    </w:p>
    <w:p w14:paraId="1575A520" w14:textId="68ACCF9D" w:rsidR="00C73094" w:rsidRPr="009033ED" w:rsidRDefault="00C73094" w:rsidP="00B41474">
      <w:pPr>
        <w:tabs>
          <w:tab w:val="center" w:pos="4680"/>
        </w:tabs>
        <w:rPr>
          <w:rFonts w:ascii="Times New Roman" w:hAnsi="Times New Roman" w:cs="Times New Roman"/>
          <w:bCs/>
        </w:rPr>
      </w:pPr>
      <w:r w:rsidRPr="009033ED">
        <w:rPr>
          <w:rFonts w:ascii="Times New Roman" w:hAnsi="Times New Roman" w:cs="Times New Roman"/>
          <w:b/>
          <w:bCs/>
        </w:rPr>
        <w:t>October</w:t>
      </w:r>
      <w:r w:rsidR="00B41474" w:rsidRPr="009033ED">
        <w:rPr>
          <w:rFonts w:ascii="Times New Roman" w:hAnsi="Times New Roman" w:cs="Times New Roman"/>
          <w:b/>
          <w:bCs/>
        </w:rPr>
        <w:t xml:space="preserve"> 1</w:t>
      </w:r>
      <w:r w:rsidR="00F22D24">
        <w:rPr>
          <w:rFonts w:ascii="Times New Roman" w:hAnsi="Times New Roman" w:cs="Times New Roman"/>
          <w:b/>
          <w:bCs/>
        </w:rPr>
        <w:t>5</w:t>
      </w:r>
      <w:r w:rsidR="00B41474" w:rsidRPr="009033ED">
        <w:rPr>
          <w:rFonts w:ascii="Times New Roman" w:hAnsi="Times New Roman" w:cs="Times New Roman"/>
          <w:b/>
          <w:bCs/>
        </w:rPr>
        <w:t xml:space="preserve"> </w:t>
      </w:r>
      <w:r w:rsidRPr="009033ED">
        <w:rPr>
          <w:rFonts w:ascii="Times New Roman" w:hAnsi="Times New Roman" w:cs="Times New Roman"/>
          <w:b/>
          <w:bCs/>
        </w:rPr>
        <w:t>–</w:t>
      </w:r>
      <w:r w:rsidR="00B41474" w:rsidRPr="009033ED">
        <w:rPr>
          <w:rFonts w:ascii="Times New Roman" w:hAnsi="Times New Roman" w:cs="Times New Roman"/>
          <w:b/>
          <w:bCs/>
        </w:rPr>
        <w:t xml:space="preserve"> </w:t>
      </w:r>
      <w:r w:rsidR="00DD5C3A" w:rsidRPr="009033ED">
        <w:rPr>
          <w:rFonts w:ascii="Times New Roman" w:hAnsi="Times New Roman" w:cs="Times New Roman"/>
          <w:bCs/>
        </w:rPr>
        <w:t xml:space="preserve">Individuals </w:t>
      </w:r>
      <w:r w:rsidR="00DD5C3A">
        <w:rPr>
          <w:rFonts w:ascii="Times New Roman" w:hAnsi="Times New Roman" w:cs="Times New Roman"/>
          <w:bCs/>
        </w:rPr>
        <w:t>whose</w:t>
      </w:r>
      <w:r w:rsidR="00DD5C3A" w:rsidRPr="009033ED">
        <w:rPr>
          <w:rFonts w:ascii="Times New Roman" w:hAnsi="Times New Roman" w:cs="Times New Roman"/>
          <w:bCs/>
        </w:rPr>
        <w:t xml:space="preserve"> p</w:t>
      </w:r>
      <w:r w:rsidRPr="009033ED">
        <w:rPr>
          <w:rFonts w:ascii="Times New Roman" w:hAnsi="Times New Roman" w:cs="Times New Roman"/>
          <w:bCs/>
        </w:rPr>
        <w:t>ersonal federal income tax returns for 202</w:t>
      </w:r>
      <w:r w:rsidR="00F22D24">
        <w:rPr>
          <w:rFonts w:ascii="Times New Roman" w:hAnsi="Times New Roman" w:cs="Times New Roman"/>
          <w:bCs/>
        </w:rPr>
        <w:t>3</w:t>
      </w:r>
      <w:r w:rsidRPr="009033ED">
        <w:rPr>
          <w:rFonts w:ascii="Times New Roman" w:hAnsi="Times New Roman" w:cs="Times New Roman"/>
          <w:bCs/>
        </w:rPr>
        <w:t xml:space="preserve"> received an automatic extension must </w:t>
      </w:r>
      <w:r w:rsidR="00DD5C3A" w:rsidRPr="009033ED">
        <w:rPr>
          <w:rFonts w:ascii="Times New Roman" w:hAnsi="Times New Roman" w:cs="Times New Roman"/>
          <w:bCs/>
        </w:rPr>
        <w:t>file them</w:t>
      </w:r>
      <w:r w:rsidRPr="009033ED">
        <w:rPr>
          <w:rFonts w:ascii="Times New Roman" w:hAnsi="Times New Roman" w:cs="Times New Roman"/>
          <w:bCs/>
        </w:rPr>
        <w:t xml:space="preserve"> </w:t>
      </w:r>
      <w:r w:rsidR="00615FFF" w:rsidRPr="009033ED">
        <w:rPr>
          <w:rFonts w:ascii="Times New Roman" w:hAnsi="Times New Roman" w:cs="Times New Roman"/>
          <w:bCs/>
        </w:rPr>
        <w:t xml:space="preserve">no later than </w:t>
      </w:r>
      <w:r w:rsidRPr="009033ED">
        <w:rPr>
          <w:rFonts w:ascii="Times New Roman" w:hAnsi="Times New Roman" w:cs="Times New Roman"/>
          <w:bCs/>
        </w:rPr>
        <w:t xml:space="preserve">today and </w:t>
      </w:r>
      <w:r w:rsidR="00DD5C3A" w:rsidRPr="009033ED">
        <w:rPr>
          <w:rFonts w:ascii="Times New Roman" w:hAnsi="Times New Roman" w:cs="Times New Roman"/>
          <w:bCs/>
        </w:rPr>
        <w:t xml:space="preserve">pay </w:t>
      </w:r>
      <w:r w:rsidRPr="009033ED">
        <w:rPr>
          <w:rFonts w:ascii="Times New Roman" w:hAnsi="Times New Roman" w:cs="Times New Roman"/>
          <w:bCs/>
        </w:rPr>
        <w:t>any tax, interest and penalties due.</w:t>
      </w:r>
      <w:r w:rsidR="00DD5C3A">
        <w:rPr>
          <w:rFonts w:ascii="Times New Roman" w:hAnsi="Times New Roman" w:cs="Times New Roman"/>
          <w:bCs/>
        </w:rPr>
        <w:t xml:space="preserve"> In addition:</w:t>
      </w:r>
    </w:p>
    <w:p w14:paraId="005C61CE" w14:textId="7320D527" w:rsidR="00FF34DF" w:rsidRPr="009033ED" w:rsidRDefault="00FF34DF" w:rsidP="00B41474">
      <w:pPr>
        <w:tabs>
          <w:tab w:val="center" w:pos="4680"/>
        </w:tabs>
        <w:rPr>
          <w:rFonts w:ascii="Times New Roman" w:hAnsi="Times New Roman" w:cs="Times New Roman"/>
          <w:bCs/>
        </w:rPr>
      </w:pPr>
    </w:p>
    <w:p w14:paraId="082936E9" w14:textId="48A5A6C2" w:rsidR="00FF34DF" w:rsidRPr="009033ED" w:rsidRDefault="00DD5C3A" w:rsidP="00F82D44">
      <w:pPr>
        <w:pStyle w:val="ListParagraph"/>
        <w:numPr>
          <w:ilvl w:val="0"/>
          <w:numId w:val="7"/>
        </w:numPr>
        <w:tabs>
          <w:tab w:val="center" w:pos="4680"/>
        </w:tabs>
        <w:rPr>
          <w:rFonts w:ascii="Times New Roman" w:hAnsi="Times New Roman" w:cs="Times New Roman"/>
          <w:b/>
          <w:bCs/>
        </w:rPr>
      </w:pPr>
      <w:r>
        <w:rPr>
          <w:rFonts w:ascii="Times New Roman" w:hAnsi="Times New Roman" w:cs="Times New Roman"/>
          <w:bCs/>
        </w:rPr>
        <w:t>Those with offshore bank accounts must file t</w:t>
      </w:r>
      <w:r w:rsidR="00FF34DF" w:rsidRPr="009033ED">
        <w:rPr>
          <w:rFonts w:ascii="Times New Roman" w:hAnsi="Times New Roman" w:cs="Times New Roman"/>
          <w:bCs/>
        </w:rPr>
        <w:t xml:space="preserve">he </w:t>
      </w:r>
      <w:r w:rsidR="00FF34DF" w:rsidRPr="009033ED">
        <w:rPr>
          <w:rFonts w:ascii="Times New Roman" w:hAnsi="Times New Roman" w:cs="Times New Roman"/>
          <w:color w:val="252525"/>
        </w:rPr>
        <w:t>Financial Crimes Enforcement Network (FinCEN) Report 114 “Report of Foreign Bank and Financial Accounts” (also known as the “FBAR”), if not filed already. (This report received an automatic extension to today if not filed by the original due date of April 1</w:t>
      </w:r>
      <w:r w:rsidR="00F44009">
        <w:rPr>
          <w:rFonts w:ascii="Times New Roman" w:hAnsi="Times New Roman" w:cs="Times New Roman"/>
          <w:color w:val="252525"/>
        </w:rPr>
        <w:t>5</w:t>
      </w:r>
      <w:r w:rsidR="00FF34DF" w:rsidRPr="009033ED">
        <w:rPr>
          <w:rFonts w:ascii="Times New Roman" w:hAnsi="Times New Roman" w:cs="Times New Roman"/>
          <w:color w:val="252525"/>
          <w:vertAlign w:val="superscript"/>
        </w:rPr>
        <w:t>th</w:t>
      </w:r>
      <w:r w:rsidR="00FF34DF" w:rsidRPr="009033ED">
        <w:rPr>
          <w:rFonts w:ascii="Times New Roman" w:hAnsi="Times New Roman" w:cs="Times New Roman"/>
          <w:color w:val="252525"/>
        </w:rPr>
        <w:t>.)</w:t>
      </w:r>
    </w:p>
    <w:p w14:paraId="13CD444C" w14:textId="15FB2976" w:rsidR="00C73094" w:rsidRPr="009033ED" w:rsidRDefault="00DD5C3A" w:rsidP="00F82D44">
      <w:pPr>
        <w:pStyle w:val="ListParagraph"/>
        <w:numPr>
          <w:ilvl w:val="0"/>
          <w:numId w:val="7"/>
        </w:numPr>
        <w:tabs>
          <w:tab w:val="center" w:pos="4680"/>
        </w:tabs>
        <w:rPr>
          <w:rFonts w:ascii="Times New Roman" w:hAnsi="Times New Roman" w:cs="Times New Roman"/>
          <w:b/>
          <w:bCs/>
        </w:rPr>
      </w:pPr>
      <w:r>
        <w:rPr>
          <w:rFonts w:ascii="Times New Roman" w:hAnsi="Times New Roman" w:cs="Times New Roman"/>
          <w:bCs/>
        </w:rPr>
        <w:t xml:space="preserve">Calendar-year C corporations </w:t>
      </w:r>
      <w:r w:rsidR="00655DF2">
        <w:rPr>
          <w:rFonts w:ascii="Times New Roman" w:hAnsi="Times New Roman" w:cs="Times New Roman"/>
          <w:bCs/>
        </w:rPr>
        <w:t>that</w:t>
      </w:r>
      <w:r>
        <w:rPr>
          <w:rFonts w:ascii="Times New Roman" w:hAnsi="Times New Roman" w:cs="Times New Roman"/>
          <w:bCs/>
        </w:rPr>
        <w:t xml:space="preserve"> </w:t>
      </w:r>
      <w:r w:rsidR="00655DF2">
        <w:rPr>
          <w:rFonts w:ascii="Times New Roman" w:hAnsi="Times New Roman" w:cs="Times New Roman"/>
          <w:bCs/>
        </w:rPr>
        <w:t>obtained</w:t>
      </w:r>
      <w:r w:rsidR="00FF34DF" w:rsidRPr="009033ED">
        <w:rPr>
          <w:rFonts w:ascii="Times New Roman" w:hAnsi="Times New Roman" w:cs="Times New Roman"/>
          <w:bCs/>
        </w:rPr>
        <w:t xml:space="preserve"> an extensio</w:t>
      </w:r>
      <w:r w:rsidR="00655DF2">
        <w:rPr>
          <w:rFonts w:ascii="Times New Roman" w:hAnsi="Times New Roman" w:cs="Times New Roman"/>
          <w:bCs/>
        </w:rPr>
        <w:t>n</w:t>
      </w:r>
      <w:r w:rsidR="00FF34DF" w:rsidRPr="009033ED">
        <w:rPr>
          <w:rFonts w:ascii="Times New Roman" w:hAnsi="Times New Roman" w:cs="Times New Roman"/>
          <w:bCs/>
        </w:rPr>
        <w:t xml:space="preserve"> should file their 202</w:t>
      </w:r>
      <w:r w:rsidR="00A9480C">
        <w:rPr>
          <w:rFonts w:ascii="Times New Roman" w:hAnsi="Times New Roman" w:cs="Times New Roman"/>
          <w:bCs/>
        </w:rPr>
        <w:t>3</w:t>
      </w:r>
      <w:r w:rsidR="00FF34DF" w:rsidRPr="009033ED">
        <w:rPr>
          <w:rFonts w:ascii="Times New Roman" w:hAnsi="Times New Roman" w:cs="Times New Roman"/>
          <w:bCs/>
        </w:rPr>
        <w:t xml:space="preserve"> Form 1120 by this date.</w:t>
      </w:r>
    </w:p>
    <w:p w14:paraId="3770EEDF" w14:textId="3B7B7CF6" w:rsidR="00B41474" w:rsidRPr="009033ED" w:rsidRDefault="00B41474" w:rsidP="00092545">
      <w:pPr>
        <w:pStyle w:val="ListParagraph"/>
        <w:numPr>
          <w:ilvl w:val="0"/>
          <w:numId w:val="7"/>
        </w:numPr>
        <w:tabs>
          <w:tab w:val="center" w:pos="4680"/>
        </w:tabs>
        <w:rPr>
          <w:rFonts w:ascii="Times New Roman" w:hAnsi="Times New Roman" w:cs="Times New Roman"/>
          <w:b/>
          <w:bCs/>
        </w:rPr>
      </w:pPr>
      <w:r w:rsidRPr="009033ED">
        <w:rPr>
          <w:rFonts w:ascii="Times New Roman" w:hAnsi="Times New Roman" w:cs="Times New Roman"/>
        </w:rPr>
        <w:t xml:space="preserve">If the monthly deposit rule applies, employers must deposit the tax for payments in </w:t>
      </w:r>
      <w:r w:rsidR="00FF34DF" w:rsidRPr="009033ED">
        <w:rPr>
          <w:rFonts w:ascii="Times New Roman" w:hAnsi="Times New Roman" w:cs="Times New Roman"/>
        </w:rPr>
        <w:t>September</w:t>
      </w:r>
      <w:r w:rsidRPr="009033ED">
        <w:rPr>
          <w:rFonts w:ascii="Times New Roman" w:hAnsi="Times New Roman" w:cs="Times New Roman"/>
        </w:rPr>
        <w:t xml:space="preserve"> for </w:t>
      </w:r>
      <w:r w:rsidR="00030029" w:rsidRPr="009033ED">
        <w:rPr>
          <w:rFonts w:ascii="Times New Roman" w:hAnsi="Times New Roman" w:cs="Times New Roman"/>
        </w:rPr>
        <w:t>S</w:t>
      </w:r>
      <w:r w:rsidRPr="009033ED">
        <w:rPr>
          <w:rFonts w:ascii="Times New Roman" w:hAnsi="Times New Roman" w:cs="Times New Roman"/>
        </w:rPr>
        <w:t xml:space="preserve">ocial </w:t>
      </w:r>
      <w:r w:rsidR="00030029" w:rsidRPr="009033ED">
        <w:rPr>
          <w:rFonts w:ascii="Times New Roman" w:hAnsi="Times New Roman" w:cs="Times New Roman"/>
        </w:rPr>
        <w:t>S</w:t>
      </w:r>
      <w:r w:rsidRPr="009033ED">
        <w:rPr>
          <w:rFonts w:ascii="Times New Roman" w:hAnsi="Times New Roman" w:cs="Times New Roman"/>
        </w:rPr>
        <w:t>ecurity, Medicare, withheld income tax and nonpayroll withholding.</w:t>
      </w:r>
    </w:p>
    <w:p w14:paraId="08A26280" w14:textId="58A986B0" w:rsidR="00F95129" w:rsidRPr="009033ED" w:rsidRDefault="00F95129" w:rsidP="0070470C">
      <w:pPr>
        <w:tabs>
          <w:tab w:val="center" w:pos="4680"/>
        </w:tabs>
        <w:rPr>
          <w:rFonts w:ascii="Times New Roman" w:hAnsi="Times New Roman" w:cs="Times New Roman"/>
        </w:rPr>
      </w:pPr>
    </w:p>
    <w:p w14:paraId="7AA104FF" w14:textId="2D7D235A" w:rsidR="00F95129" w:rsidRPr="009033ED" w:rsidRDefault="00FF34DF" w:rsidP="0070470C">
      <w:pPr>
        <w:tabs>
          <w:tab w:val="center" w:pos="4680"/>
        </w:tabs>
        <w:rPr>
          <w:rFonts w:ascii="Times New Roman" w:hAnsi="Times New Roman" w:cs="Times New Roman"/>
        </w:rPr>
      </w:pPr>
      <w:r w:rsidRPr="009033ED">
        <w:rPr>
          <w:rFonts w:ascii="Times New Roman" w:hAnsi="Times New Roman" w:cs="Times New Roman"/>
          <w:b/>
          <w:bCs/>
        </w:rPr>
        <w:t>October 31</w:t>
      </w:r>
      <w:r w:rsidR="00F95129" w:rsidRPr="009033ED">
        <w:rPr>
          <w:rFonts w:ascii="Times New Roman" w:hAnsi="Times New Roman" w:cs="Times New Roman"/>
        </w:rPr>
        <w:t xml:space="preserve"> – Employers must file Form 941 for the </w:t>
      </w:r>
      <w:r w:rsidRPr="009033ED">
        <w:rPr>
          <w:rFonts w:ascii="Times New Roman" w:hAnsi="Times New Roman" w:cs="Times New Roman"/>
        </w:rPr>
        <w:t>third</w:t>
      </w:r>
      <w:r w:rsidR="00F95129" w:rsidRPr="009033ED">
        <w:rPr>
          <w:rFonts w:ascii="Times New Roman" w:hAnsi="Times New Roman" w:cs="Times New Roman"/>
        </w:rPr>
        <w:t xml:space="preserve"> quarter</w:t>
      </w:r>
      <w:r w:rsidR="00953665">
        <w:rPr>
          <w:rFonts w:ascii="Times New Roman" w:hAnsi="Times New Roman" w:cs="Times New Roman"/>
        </w:rPr>
        <w:t xml:space="preserve"> of 2024</w:t>
      </w:r>
      <w:r w:rsidR="00F95129" w:rsidRPr="009033ED">
        <w:rPr>
          <w:rFonts w:ascii="Times New Roman" w:hAnsi="Times New Roman" w:cs="Times New Roman"/>
        </w:rPr>
        <w:t xml:space="preserve"> (</w:t>
      </w:r>
      <w:r w:rsidRPr="009033ED">
        <w:rPr>
          <w:rFonts w:ascii="Times New Roman" w:hAnsi="Times New Roman" w:cs="Times New Roman"/>
        </w:rPr>
        <w:t>November</w:t>
      </w:r>
      <w:r w:rsidR="00F95129" w:rsidRPr="009033ED">
        <w:rPr>
          <w:rFonts w:ascii="Times New Roman" w:hAnsi="Times New Roman" w:cs="Times New Roman"/>
        </w:rPr>
        <w:t xml:space="preserve"> 1</w:t>
      </w:r>
      <w:r w:rsidR="00D318D8" w:rsidRPr="009033ED">
        <w:rPr>
          <w:rFonts w:ascii="Times New Roman" w:hAnsi="Times New Roman" w:cs="Times New Roman"/>
        </w:rPr>
        <w:t>0</w:t>
      </w:r>
      <w:r w:rsidR="00F95129" w:rsidRPr="009033ED">
        <w:rPr>
          <w:rFonts w:ascii="Times New Roman" w:hAnsi="Times New Roman" w:cs="Times New Roman"/>
        </w:rPr>
        <w:t xml:space="preserve"> if all taxes are deposited in full and on time). Also, employers must deposit FUTA taxes owed through </w:t>
      </w:r>
      <w:r w:rsidR="00963399" w:rsidRPr="009033ED">
        <w:rPr>
          <w:rFonts w:ascii="Times New Roman" w:hAnsi="Times New Roman" w:cs="Times New Roman"/>
        </w:rPr>
        <w:t>September</w:t>
      </w:r>
      <w:r w:rsidR="00F95129" w:rsidRPr="009033ED">
        <w:rPr>
          <w:rFonts w:ascii="Times New Roman" w:hAnsi="Times New Roman" w:cs="Times New Roman"/>
        </w:rPr>
        <w:t xml:space="preserve"> if the liability is more than $500.</w:t>
      </w:r>
    </w:p>
    <w:p w14:paraId="7596D9E4" w14:textId="77777777" w:rsidR="00112EDC" w:rsidRPr="00DD5C3A" w:rsidRDefault="00112EDC" w:rsidP="005906D0">
      <w:pPr>
        <w:tabs>
          <w:tab w:val="center" w:pos="4680"/>
        </w:tabs>
        <w:rPr>
          <w:rFonts w:ascii="Times New Roman" w:hAnsi="Times New Roman" w:cs="Times New Roman"/>
          <w:b/>
          <w:bCs/>
        </w:rPr>
      </w:pPr>
    </w:p>
    <w:p w14:paraId="054785A1" w14:textId="5F724432" w:rsidR="005906D0" w:rsidRPr="00DD5C3A" w:rsidRDefault="00112EDC" w:rsidP="005906D0">
      <w:pPr>
        <w:tabs>
          <w:tab w:val="center" w:pos="4680"/>
        </w:tabs>
        <w:rPr>
          <w:rFonts w:ascii="Times New Roman" w:hAnsi="Times New Roman" w:cs="Times New Roman"/>
        </w:rPr>
      </w:pPr>
      <w:r w:rsidRPr="00DD5C3A">
        <w:rPr>
          <w:rFonts w:ascii="Times New Roman" w:hAnsi="Times New Roman" w:cs="Times New Roman"/>
          <w:b/>
          <w:bCs/>
        </w:rPr>
        <w:t>November</w:t>
      </w:r>
      <w:r w:rsidR="005906D0" w:rsidRPr="00DD5C3A">
        <w:rPr>
          <w:rFonts w:ascii="Times New Roman" w:hAnsi="Times New Roman" w:cs="Times New Roman"/>
          <w:b/>
          <w:bCs/>
        </w:rPr>
        <w:t xml:space="preserve"> 1</w:t>
      </w:r>
      <w:r w:rsidR="00900959">
        <w:rPr>
          <w:rFonts w:ascii="Times New Roman" w:hAnsi="Times New Roman" w:cs="Times New Roman"/>
          <w:b/>
          <w:bCs/>
        </w:rPr>
        <w:t>2</w:t>
      </w:r>
      <w:r w:rsidR="005906D0" w:rsidRPr="00DD5C3A">
        <w:rPr>
          <w:rFonts w:ascii="Times New Roman" w:hAnsi="Times New Roman" w:cs="Times New Roman"/>
          <w:b/>
          <w:bCs/>
        </w:rPr>
        <w:t xml:space="preserve"> </w:t>
      </w:r>
      <w:r w:rsidR="005906D0" w:rsidRPr="00DD5C3A">
        <w:rPr>
          <w:rFonts w:ascii="Times New Roman" w:hAnsi="Times New Roman" w:cs="Times New Roman"/>
          <w:b/>
          <w:bCs/>
        </w:rPr>
        <w:softHyphen/>
      </w:r>
      <w:r w:rsidR="005906D0" w:rsidRPr="009033ED">
        <w:rPr>
          <w:rFonts w:ascii="Times New Roman" w:hAnsi="Times New Roman" w:cs="Times New Roman"/>
        </w:rPr>
        <w:t>–</w:t>
      </w:r>
      <w:r w:rsidR="005906D0" w:rsidRPr="00DD5C3A">
        <w:rPr>
          <w:rFonts w:ascii="Times New Roman" w:hAnsi="Times New Roman" w:cs="Times New Roman"/>
          <w:b/>
          <w:bCs/>
        </w:rPr>
        <w:t xml:space="preserve"> </w:t>
      </w:r>
      <w:r w:rsidR="005906D0" w:rsidRPr="00DD5C3A">
        <w:rPr>
          <w:rFonts w:ascii="Times New Roman" w:hAnsi="Times New Roman" w:cs="Times New Roman"/>
        </w:rPr>
        <w:t xml:space="preserve">Employees must report </w:t>
      </w:r>
      <w:r w:rsidR="00012B00" w:rsidRPr="00DD5C3A">
        <w:rPr>
          <w:rFonts w:ascii="Times New Roman" w:hAnsi="Times New Roman" w:cs="Times New Roman"/>
        </w:rPr>
        <w:t>October</w:t>
      </w:r>
      <w:r w:rsidR="005906D0" w:rsidRPr="00DD5C3A">
        <w:rPr>
          <w:rFonts w:ascii="Times New Roman" w:hAnsi="Times New Roman" w:cs="Times New Roman"/>
        </w:rPr>
        <w:t xml:space="preserve"> tip income of $20 or more to employers (Form 4070). </w:t>
      </w:r>
    </w:p>
    <w:p w14:paraId="52C62BA7" w14:textId="77777777" w:rsidR="0070470C" w:rsidRPr="009033ED" w:rsidRDefault="0070470C" w:rsidP="0070470C">
      <w:pPr>
        <w:tabs>
          <w:tab w:val="center" w:pos="4680"/>
        </w:tabs>
        <w:rPr>
          <w:rFonts w:ascii="Times New Roman" w:hAnsi="Times New Roman" w:cs="Times New Roman"/>
        </w:rPr>
      </w:pPr>
    </w:p>
    <w:p w14:paraId="6A5DE237" w14:textId="3DAF1213" w:rsidR="00030029" w:rsidRPr="009033ED" w:rsidRDefault="00963399" w:rsidP="00030029">
      <w:pPr>
        <w:tabs>
          <w:tab w:val="center" w:pos="4680"/>
        </w:tabs>
        <w:rPr>
          <w:rFonts w:ascii="Times New Roman" w:hAnsi="Times New Roman" w:cs="Times New Roman"/>
          <w:b/>
          <w:bCs/>
        </w:rPr>
      </w:pPr>
      <w:r w:rsidRPr="009033ED">
        <w:rPr>
          <w:rFonts w:ascii="Times New Roman" w:hAnsi="Times New Roman" w:cs="Times New Roman"/>
          <w:b/>
          <w:bCs/>
        </w:rPr>
        <w:t>November</w:t>
      </w:r>
      <w:r w:rsidR="00B41474" w:rsidRPr="009033ED">
        <w:rPr>
          <w:rFonts w:ascii="Times New Roman" w:hAnsi="Times New Roman" w:cs="Times New Roman"/>
          <w:b/>
          <w:bCs/>
        </w:rPr>
        <w:t xml:space="preserve"> 15</w:t>
      </w:r>
      <w:r w:rsidR="00B41474" w:rsidRPr="009033ED">
        <w:rPr>
          <w:rFonts w:ascii="Times New Roman" w:hAnsi="Times New Roman" w:cs="Times New Roman"/>
        </w:rPr>
        <w:t xml:space="preserve"> – </w:t>
      </w:r>
      <w:r w:rsidR="00655DF2">
        <w:rPr>
          <w:rFonts w:ascii="Times New Roman" w:hAnsi="Times New Roman" w:cs="Times New Roman"/>
        </w:rPr>
        <w:t>C</w:t>
      </w:r>
      <w:r w:rsidR="00655DF2" w:rsidRPr="00030D51">
        <w:rPr>
          <w:rFonts w:ascii="Times New Roman" w:hAnsi="Times New Roman" w:cs="Times New Roman"/>
        </w:rPr>
        <w:t xml:space="preserve">alendar-year tax-exempt organizations </w:t>
      </w:r>
      <w:r w:rsidR="00655DF2">
        <w:rPr>
          <w:rFonts w:ascii="Times New Roman" w:hAnsi="Times New Roman" w:cs="Times New Roman"/>
        </w:rPr>
        <w:t xml:space="preserve">that obtained an exemption </w:t>
      </w:r>
      <w:r w:rsidRPr="009033ED">
        <w:rPr>
          <w:rFonts w:ascii="Times New Roman" w:hAnsi="Times New Roman" w:cs="Times New Roman"/>
        </w:rPr>
        <w:t>should file their 202</w:t>
      </w:r>
      <w:r w:rsidR="00C7711C">
        <w:rPr>
          <w:rFonts w:ascii="Times New Roman" w:hAnsi="Times New Roman" w:cs="Times New Roman"/>
        </w:rPr>
        <w:t>3</w:t>
      </w:r>
      <w:r w:rsidRPr="009033ED">
        <w:rPr>
          <w:rFonts w:ascii="Times New Roman" w:hAnsi="Times New Roman" w:cs="Times New Roman"/>
        </w:rPr>
        <w:t xml:space="preserve"> returns.</w:t>
      </w:r>
      <w:r w:rsidR="00655DF2">
        <w:rPr>
          <w:rFonts w:ascii="Times New Roman" w:hAnsi="Times New Roman" w:cs="Times New Roman"/>
        </w:rPr>
        <w:t xml:space="preserve"> In addition:</w:t>
      </w:r>
    </w:p>
    <w:p w14:paraId="2EBC4C0C" w14:textId="77777777" w:rsidR="00030029" w:rsidRPr="009033ED" w:rsidRDefault="00030029" w:rsidP="00030029">
      <w:pPr>
        <w:tabs>
          <w:tab w:val="center" w:pos="4680"/>
        </w:tabs>
        <w:rPr>
          <w:rFonts w:ascii="Times New Roman" w:hAnsi="Times New Roman" w:cs="Times New Roman"/>
          <w:b/>
          <w:bCs/>
        </w:rPr>
      </w:pPr>
    </w:p>
    <w:p w14:paraId="08BE29B3" w14:textId="3E252D11" w:rsidR="00030029" w:rsidRPr="009033ED" w:rsidRDefault="00030029" w:rsidP="00092545">
      <w:pPr>
        <w:pStyle w:val="ListParagraph"/>
        <w:numPr>
          <w:ilvl w:val="0"/>
          <w:numId w:val="8"/>
        </w:numPr>
        <w:tabs>
          <w:tab w:val="center" w:pos="4680"/>
        </w:tabs>
        <w:rPr>
          <w:rFonts w:ascii="Times New Roman" w:hAnsi="Times New Roman" w:cs="Times New Roman"/>
          <w:b/>
          <w:bCs/>
        </w:rPr>
      </w:pPr>
      <w:r w:rsidRPr="009033ED">
        <w:rPr>
          <w:rFonts w:ascii="Times New Roman" w:hAnsi="Times New Roman" w:cs="Times New Roman"/>
        </w:rPr>
        <w:t>If the monthly deposit rule applies, employers must deposit the tax for payments in October for Social Security, Medicare, withheld income tax and nonpayroll withholding.</w:t>
      </w:r>
    </w:p>
    <w:p w14:paraId="191604DF" w14:textId="7E572B61" w:rsidR="00B41474" w:rsidRPr="009033ED" w:rsidRDefault="00030029" w:rsidP="00871BB1">
      <w:pPr>
        <w:tabs>
          <w:tab w:val="center" w:pos="4680"/>
        </w:tabs>
        <w:ind w:left="720"/>
        <w:rPr>
          <w:rFonts w:ascii="Times New Roman" w:hAnsi="Times New Roman" w:cs="Times New Roman"/>
        </w:rPr>
      </w:pPr>
      <w:r w:rsidRPr="009033ED">
        <w:rPr>
          <w:rFonts w:ascii="Times New Roman" w:hAnsi="Times New Roman" w:cs="Times New Roman"/>
        </w:rPr>
        <w:t xml:space="preserve"> </w:t>
      </w:r>
    </w:p>
    <w:p w14:paraId="7745AAF5" w14:textId="00552990" w:rsidR="005906D0" w:rsidRPr="00DD5C3A" w:rsidRDefault="00012B00" w:rsidP="005906D0">
      <w:pPr>
        <w:tabs>
          <w:tab w:val="center" w:pos="4680"/>
        </w:tabs>
        <w:rPr>
          <w:rFonts w:ascii="Times New Roman" w:hAnsi="Times New Roman" w:cs="Times New Roman"/>
        </w:rPr>
      </w:pPr>
      <w:r w:rsidRPr="00DD5C3A">
        <w:rPr>
          <w:rFonts w:ascii="Times New Roman" w:hAnsi="Times New Roman" w:cs="Times New Roman"/>
          <w:b/>
          <w:bCs/>
        </w:rPr>
        <w:t>December</w:t>
      </w:r>
      <w:r w:rsidR="005906D0" w:rsidRPr="00DD5C3A">
        <w:rPr>
          <w:rFonts w:ascii="Times New Roman" w:hAnsi="Times New Roman" w:cs="Times New Roman"/>
          <w:b/>
          <w:bCs/>
        </w:rPr>
        <w:t xml:space="preserve"> 1</w:t>
      </w:r>
      <w:r w:rsidR="006D38D9">
        <w:rPr>
          <w:rFonts w:ascii="Times New Roman" w:hAnsi="Times New Roman" w:cs="Times New Roman"/>
          <w:b/>
          <w:bCs/>
        </w:rPr>
        <w:t>0</w:t>
      </w:r>
      <w:r w:rsidR="005906D0" w:rsidRPr="00DD5C3A">
        <w:rPr>
          <w:rFonts w:ascii="Times New Roman" w:hAnsi="Times New Roman" w:cs="Times New Roman"/>
          <w:b/>
          <w:bCs/>
        </w:rPr>
        <w:t xml:space="preserve"> </w:t>
      </w:r>
      <w:r w:rsidR="005906D0" w:rsidRPr="00DD5C3A">
        <w:rPr>
          <w:rFonts w:ascii="Times New Roman" w:hAnsi="Times New Roman" w:cs="Times New Roman"/>
          <w:b/>
          <w:bCs/>
        </w:rPr>
        <w:softHyphen/>
      </w:r>
      <w:r w:rsidR="005906D0" w:rsidRPr="009033ED">
        <w:rPr>
          <w:rFonts w:ascii="Times New Roman" w:hAnsi="Times New Roman" w:cs="Times New Roman"/>
        </w:rPr>
        <w:t>–</w:t>
      </w:r>
      <w:r w:rsidR="005906D0" w:rsidRPr="00DD5C3A">
        <w:rPr>
          <w:rFonts w:ascii="Times New Roman" w:hAnsi="Times New Roman" w:cs="Times New Roman"/>
          <w:b/>
          <w:bCs/>
        </w:rPr>
        <w:t xml:space="preserve"> </w:t>
      </w:r>
      <w:r w:rsidR="005906D0" w:rsidRPr="00DD5C3A">
        <w:rPr>
          <w:rFonts w:ascii="Times New Roman" w:hAnsi="Times New Roman" w:cs="Times New Roman"/>
        </w:rPr>
        <w:t xml:space="preserve">Employees must report </w:t>
      </w:r>
      <w:r w:rsidRPr="00DD5C3A">
        <w:rPr>
          <w:rFonts w:ascii="Times New Roman" w:hAnsi="Times New Roman" w:cs="Times New Roman"/>
        </w:rPr>
        <w:t>November</w:t>
      </w:r>
      <w:r w:rsidR="005906D0" w:rsidRPr="00DD5C3A">
        <w:rPr>
          <w:rFonts w:ascii="Times New Roman" w:hAnsi="Times New Roman" w:cs="Times New Roman"/>
        </w:rPr>
        <w:t xml:space="preserve"> tip income of $20 or more to employers (Form 4070). </w:t>
      </w:r>
    </w:p>
    <w:p w14:paraId="601470CE" w14:textId="77777777" w:rsidR="007C7BFC" w:rsidRPr="009033ED" w:rsidRDefault="007C7BFC" w:rsidP="007B3DAF">
      <w:pPr>
        <w:tabs>
          <w:tab w:val="center" w:pos="4680"/>
        </w:tabs>
        <w:rPr>
          <w:rFonts w:ascii="Times New Roman" w:hAnsi="Times New Roman" w:cs="Times New Roman"/>
          <w:b/>
          <w:bCs/>
        </w:rPr>
      </w:pPr>
    </w:p>
    <w:p w14:paraId="55A65528" w14:textId="34C2019F" w:rsidR="00E5217B" w:rsidRPr="009033ED" w:rsidRDefault="00963399" w:rsidP="007B3DAF">
      <w:pPr>
        <w:tabs>
          <w:tab w:val="center" w:pos="4680"/>
        </w:tabs>
        <w:rPr>
          <w:rFonts w:ascii="Times New Roman" w:hAnsi="Times New Roman" w:cs="Times New Roman"/>
        </w:rPr>
      </w:pPr>
      <w:r w:rsidRPr="009033ED">
        <w:rPr>
          <w:rFonts w:ascii="Times New Roman" w:hAnsi="Times New Roman" w:cs="Times New Roman"/>
          <w:b/>
          <w:bCs/>
        </w:rPr>
        <w:t>December</w:t>
      </w:r>
      <w:r w:rsidR="00E5217B" w:rsidRPr="009033ED">
        <w:rPr>
          <w:rFonts w:ascii="Times New Roman" w:hAnsi="Times New Roman" w:cs="Times New Roman"/>
          <w:b/>
          <w:bCs/>
        </w:rPr>
        <w:t xml:space="preserve"> 1</w:t>
      </w:r>
      <w:r w:rsidR="008121F6">
        <w:rPr>
          <w:rFonts w:ascii="Times New Roman" w:hAnsi="Times New Roman" w:cs="Times New Roman"/>
          <w:b/>
          <w:bCs/>
        </w:rPr>
        <w:t>6</w:t>
      </w:r>
      <w:r w:rsidR="00E5217B" w:rsidRPr="009033ED">
        <w:rPr>
          <w:rFonts w:ascii="Times New Roman" w:hAnsi="Times New Roman" w:cs="Times New Roman"/>
        </w:rPr>
        <w:t xml:space="preserve"> – </w:t>
      </w:r>
      <w:r w:rsidR="00655DF2">
        <w:rPr>
          <w:rFonts w:ascii="Times New Roman" w:hAnsi="Times New Roman" w:cs="Times New Roman"/>
        </w:rPr>
        <w:t>C</w:t>
      </w:r>
      <w:r w:rsidR="00655DF2" w:rsidRPr="00030D51">
        <w:rPr>
          <w:rFonts w:ascii="Times New Roman" w:hAnsi="Times New Roman" w:cs="Times New Roman"/>
        </w:rPr>
        <w:t>alendar-year corporations</w:t>
      </w:r>
      <w:r w:rsidR="00655DF2" w:rsidRPr="00655DF2" w:rsidDel="00655DF2">
        <w:rPr>
          <w:rFonts w:ascii="Times New Roman" w:hAnsi="Times New Roman" w:cs="Times New Roman"/>
        </w:rPr>
        <w:t xml:space="preserve"> </w:t>
      </w:r>
      <w:r w:rsidR="00655DF2">
        <w:rPr>
          <w:rFonts w:ascii="Times New Roman" w:hAnsi="Times New Roman" w:cs="Times New Roman"/>
        </w:rPr>
        <w:t>must pay f</w:t>
      </w:r>
      <w:r w:rsidRPr="009033ED">
        <w:rPr>
          <w:rFonts w:ascii="Times New Roman" w:hAnsi="Times New Roman" w:cs="Times New Roman"/>
        </w:rPr>
        <w:t>ourth</w:t>
      </w:r>
      <w:r w:rsidR="0058611F">
        <w:rPr>
          <w:rFonts w:ascii="Times New Roman" w:hAnsi="Times New Roman" w:cs="Times New Roman"/>
        </w:rPr>
        <w:t xml:space="preserve"> </w:t>
      </w:r>
      <w:r w:rsidR="00E5217B" w:rsidRPr="009033ED">
        <w:rPr>
          <w:rFonts w:ascii="Times New Roman" w:hAnsi="Times New Roman" w:cs="Times New Roman"/>
        </w:rPr>
        <w:t xml:space="preserve">quarter </w:t>
      </w:r>
      <w:r w:rsidR="00D318D8" w:rsidRPr="009033ED">
        <w:rPr>
          <w:rFonts w:ascii="Times New Roman" w:hAnsi="Times New Roman" w:cs="Times New Roman"/>
        </w:rPr>
        <w:t>202</w:t>
      </w:r>
      <w:r w:rsidR="008121F6">
        <w:rPr>
          <w:rFonts w:ascii="Times New Roman" w:hAnsi="Times New Roman" w:cs="Times New Roman"/>
        </w:rPr>
        <w:t>4</w:t>
      </w:r>
      <w:r w:rsidR="00E5217B" w:rsidRPr="009033ED">
        <w:rPr>
          <w:rFonts w:ascii="Times New Roman" w:hAnsi="Times New Roman" w:cs="Times New Roman"/>
        </w:rPr>
        <w:t xml:space="preserve"> estimated tax payment</w:t>
      </w:r>
      <w:r w:rsidR="00655DF2">
        <w:rPr>
          <w:rFonts w:ascii="Times New Roman" w:hAnsi="Times New Roman" w:cs="Times New Roman"/>
        </w:rPr>
        <w:t>s</w:t>
      </w:r>
      <w:r w:rsidR="00E5217B" w:rsidRPr="009033ED">
        <w:rPr>
          <w:rFonts w:ascii="Times New Roman" w:hAnsi="Times New Roman" w:cs="Times New Roman"/>
        </w:rPr>
        <w:t>.</w:t>
      </w:r>
      <w:r w:rsidR="00655DF2">
        <w:rPr>
          <w:rFonts w:ascii="Times New Roman" w:hAnsi="Times New Roman" w:cs="Times New Roman"/>
        </w:rPr>
        <w:t xml:space="preserve"> In addition:</w:t>
      </w:r>
    </w:p>
    <w:p w14:paraId="588CE5D0" w14:textId="30593BB9" w:rsidR="00B41474" w:rsidRPr="009033ED" w:rsidRDefault="00B41474" w:rsidP="007B3DAF">
      <w:pPr>
        <w:tabs>
          <w:tab w:val="center" w:pos="4680"/>
        </w:tabs>
        <w:rPr>
          <w:rFonts w:ascii="Times New Roman" w:hAnsi="Times New Roman" w:cs="Times New Roman"/>
        </w:rPr>
      </w:pPr>
    </w:p>
    <w:p w14:paraId="31A76F17" w14:textId="333EBAAC" w:rsidR="007C7BFC" w:rsidRPr="009033ED" w:rsidRDefault="007C7BFC" w:rsidP="00092545">
      <w:pPr>
        <w:pStyle w:val="ListParagraph"/>
        <w:numPr>
          <w:ilvl w:val="0"/>
          <w:numId w:val="8"/>
        </w:numPr>
        <w:tabs>
          <w:tab w:val="center" w:pos="4680"/>
        </w:tabs>
        <w:rPr>
          <w:rFonts w:ascii="Times New Roman" w:hAnsi="Times New Roman" w:cs="Times New Roman"/>
          <w:b/>
          <w:bCs/>
        </w:rPr>
      </w:pPr>
      <w:r w:rsidRPr="009033ED">
        <w:rPr>
          <w:rFonts w:ascii="Times New Roman" w:hAnsi="Times New Roman" w:cs="Times New Roman"/>
        </w:rPr>
        <w:t>If the monthly deposit rule applies, employers must deposit the tax for payments in November for Social Security, Medicare, withheld income tax and nonpayroll withholding.</w:t>
      </w:r>
    </w:p>
    <w:p w14:paraId="1069AF8C" w14:textId="7F5DA124" w:rsidR="00B41474" w:rsidRPr="009033ED" w:rsidRDefault="00B41474" w:rsidP="00B41474">
      <w:pPr>
        <w:tabs>
          <w:tab w:val="center" w:pos="4680"/>
        </w:tabs>
        <w:rPr>
          <w:rFonts w:ascii="Times New Roman" w:hAnsi="Times New Roman" w:cs="Times New Roman"/>
        </w:rPr>
      </w:pPr>
    </w:p>
    <w:p w14:paraId="6F9C7A51" w14:textId="77777777" w:rsidR="00B41474" w:rsidRPr="009033ED" w:rsidRDefault="00B41474" w:rsidP="00B41474">
      <w:pPr>
        <w:tabs>
          <w:tab w:val="center" w:pos="4680"/>
        </w:tabs>
        <w:rPr>
          <w:rFonts w:ascii="Times New Roman" w:hAnsi="Times New Roman" w:cs="Times New Roman"/>
        </w:rPr>
      </w:pPr>
    </w:p>
    <w:p w14:paraId="41158647" w14:textId="596BE085" w:rsidR="00D15714" w:rsidRPr="009033ED" w:rsidRDefault="00D15714" w:rsidP="00D15714">
      <w:pPr>
        <w:pStyle w:val="NormalWeb"/>
        <w:spacing w:line="270" w:lineRule="atLeast"/>
        <w:rPr>
          <w:rFonts w:ascii="Times New Roman" w:hAnsi="Times New Roman" w:cs="Times New Roman"/>
          <w:sz w:val="24"/>
          <w:szCs w:val="24"/>
        </w:rPr>
      </w:pPr>
      <w:r w:rsidRPr="00DD5C3A">
        <w:rPr>
          <w:rStyle w:val="Emphasis"/>
          <w:rFonts w:ascii="Times New Roman" w:hAnsi="Times New Roman" w:cs="Times New Roman"/>
          <w:sz w:val="24"/>
          <w:szCs w:val="24"/>
        </w:rPr>
        <w:t>© 202</w:t>
      </w:r>
      <w:r w:rsidR="008121F6">
        <w:rPr>
          <w:rStyle w:val="Strong"/>
          <w:rFonts w:ascii="Times New Roman" w:hAnsi="Times New Roman" w:cs="Times New Roman"/>
          <w:caps/>
          <w:color w:val="005DA2"/>
          <w:sz w:val="24"/>
          <w:szCs w:val="24"/>
        </w:rPr>
        <w:t>4</w:t>
      </w:r>
    </w:p>
    <w:p w14:paraId="6A54F5E8" w14:textId="77777777" w:rsidR="00B41474" w:rsidRPr="009033ED" w:rsidRDefault="00B41474" w:rsidP="007B3DAF">
      <w:pPr>
        <w:tabs>
          <w:tab w:val="center" w:pos="4680"/>
        </w:tabs>
        <w:rPr>
          <w:rFonts w:ascii="Times New Roman" w:hAnsi="Times New Roman" w:cs="Times New Roman"/>
        </w:rPr>
      </w:pPr>
    </w:p>
    <w:sectPr w:rsidR="00B41474" w:rsidRPr="009033ED" w:rsidSect="007B382F">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1A0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CC868BC"/>
    <w:multiLevelType w:val="hybridMultilevel"/>
    <w:tmpl w:val="0EC6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903E5"/>
    <w:multiLevelType w:val="hybridMultilevel"/>
    <w:tmpl w:val="297A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E1627"/>
    <w:multiLevelType w:val="hybridMultilevel"/>
    <w:tmpl w:val="66F414FE"/>
    <w:lvl w:ilvl="0" w:tplc="7AFA6E00">
      <w:numFmt w:val="bullet"/>
      <w:lvlText w:val="-"/>
      <w:lvlJc w:val="left"/>
      <w:pPr>
        <w:ind w:left="720" w:hanging="360"/>
      </w:pPr>
      <w:rPr>
        <w:rFonts w:ascii="Palatino" w:eastAsia="Times New Roman" w:hAnsi="Palatino" w:cs="Palatino"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C6DF1"/>
    <w:multiLevelType w:val="hybridMultilevel"/>
    <w:tmpl w:val="17CE8E26"/>
    <w:lvl w:ilvl="0" w:tplc="37DE904C">
      <w:numFmt w:val="bullet"/>
      <w:lvlText w:val="-"/>
      <w:lvlJc w:val="left"/>
      <w:pPr>
        <w:ind w:left="720" w:hanging="360"/>
      </w:pPr>
      <w:rPr>
        <w:rFonts w:ascii="Palatino" w:eastAsia="Times New Roman" w:hAnsi="Palatino" w:cs="Palatino"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740E9"/>
    <w:multiLevelType w:val="hybridMultilevel"/>
    <w:tmpl w:val="85D0F67E"/>
    <w:lvl w:ilvl="0" w:tplc="3D2044C4">
      <w:start w:val="1"/>
      <w:numFmt w:val="decimal"/>
      <w:lvlText w:val="%1."/>
      <w:lvlJc w:val="left"/>
      <w:pPr>
        <w:ind w:left="720" w:hanging="360"/>
      </w:pPr>
      <w:rPr>
        <w:rFonts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DB466A4"/>
    <w:multiLevelType w:val="hybridMultilevel"/>
    <w:tmpl w:val="DA8A8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61347"/>
    <w:multiLevelType w:val="hybridMultilevel"/>
    <w:tmpl w:val="CCD20E00"/>
    <w:lvl w:ilvl="0" w:tplc="1716FC96">
      <w:numFmt w:val="bullet"/>
      <w:lvlText w:val="-"/>
      <w:lvlJc w:val="left"/>
      <w:pPr>
        <w:ind w:left="420" w:hanging="360"/>
      </w:pPr>
      <w:rPr>
        <w:rFonts w:ascii="Palatino" w:eastAsia="Times New Roman" w:hAnsi="Palatino" w:cs="Palatino"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719207833">
    <w:abstractNumId w:val="0"/>
  </w:num>
  <w:num w:numId="2" w16cid:durableId="1568565213">
    <w:abstractNumId w:val="2"/>
  </w:num>
  <w:num w:numId="3" w16cid:durableId="174342986">
    <w:abstractNumId w:val="5"/>
  </w:num>
  <w:num w:numId="4" w16cid:durableId="361059767">
    <w:abstractNumId w:val="7"/>
  </w:num>
  <w:num w:numId="5" w16cid:durableId="702637454">
    <w:abstractNumId w:val="3"/>
  </w:num>
  <w:num w:numId="6" w16cid:durableId="637144642">
    <w:abstractNumId w:val="4"/>
  </w:num>
  <w:num w:numId="7" w16cid:durableId="126707507">
    <w:abstractNumId w:val="6"/>
  </w:num>
  <w:num w:numId="8" w16cid:durableId="878739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F0"/>
    <w:rsid w:val="000117FE"/>
    <w:rsid w:val="00012B00"/>
    <w:rsid w:val="000153B8"/>
    <w:rsid w:val="00021939"/>
    <w:rsid w:val="00030029"/>
    <w:rsid w:val="000874EF"/>
    <w:rsid w:val="00092545"/>
    <w:rsid w:val="0009573E"/>
    <w:rsid w:val="00097776"/>
    <w:rsid w:val="000A6E26"/>
    <w:rsid w:val="000B51F2"/>
    <w:rsid w:val="000E7AEA"/>
    <w:rsid w:val="00111082"/>
    <w:rsid w:val="00112EDC"/>
    <w:rsid w:val="00130A79"/>
    <w:rsid w:val="001406D0"/>
    <w:rsid w:val="001512B2"/>
    <w:rsid w:val="001E1DBC"/>
    <w:rsid w:val="001F7490"/>
    <w:rsid w:val="00241385"/>
    <w:rsid w:val="002456F0"/>
    <w:rsid w:val="002506D2"/>
    <w:rsid w:val="00251322"/>
    <w:rsid w:val="00252728"/>
    <w:rsid w:val="002527BB"/>
    <w:rsid w:val="002818BF"/>
    <w:rsid w:val="002C0980"/>
    <w:rsid w:val="002F0ECD"/>
    <w:rsid w:val="002F2A4D"/>
    <w:rsid w:val="00306E71"/>
    <w:rsid w:val="00307704"/>
    <w:rsid w:val="0033013F"/>
    <w:rsid w:val="00346091"/>
    <w:rsid w:val="00347682"/>
    <w:rsid w:val="00366181"/>
    <w:rsid w:val="003727C1"/>
    <w:rsid w:val="00375014"/>
    <w:rsid w:val="0038447E"/>
    <w:rsid w:val="00390580"/>
    <w:rsid w:val="003A3767"/>
    <w:rsid w:val="003A6C21"/>
    <w:rsid w:val="003E1835"/>
    <w:rsid w:val="003E18E1"/>
    <w:rsid w:val="00436454"/>
    <w:rsid w:val="00447551"/>
    <w:rsid w:val="00460412"/>
    <w:rsid w:val="00476F63"/>
    <w:rsid w:val="004B5123"/>
    <w:rsid w:val="004D13AC"/>
    <w:rsid w:val="004F4AD1"/>
    <w:rsid w:val="00532A3C"/>
    <w:rsid w:val="00562871"/>
    <w:rsid w:val="00562E88"/>
    <w:rsid w:val="00566370"/>
    <w:rsid w:val="0058611F"/>
    <w:rsid w:val="005906D0"/>
    <w:rsid w:val="00596801"/>
    <w:rsid w:val="005B4331"/>
    <w:rsid w:val="005F79C9"/>
    <w:rsid w:val="00600605"/>
    <w:rsid w:val="00615FFF"/>
    <w:rsid w:val="00655DF2"/>
    <w:rsid w:val="00666E30"/>
    <w:rsid w:val="006A301E"/>
    <w:rsid w:val="006A33C9"/>
    <w:rsid w:val="006A417C"/>
    <w:rsid w:val="006B6CCD"/>
    <w:rsid w:val="006C331D"/>
    <w:rsid w:val="006D303C"/>
    <w:rsid w:val="006D38D9"/>
    <w:rsid w:val="006E264C"/>
    <w:rsid w:val="006F2421"/>
    <w:rsid w:val="007002FB"/>
    <w:rsid w:val="0070061E"/>
    <w:rsid w:val="0070470C"/>
    <w:rsid w:val="007061E5"/>
    <w:rsid w:val="00723DE5"/>
    <w:rsid w:val="00730CBC"/>
    <w:rsid w:val="00754324"/>
    <w:rsid w:val="0076214E"/>
    <w:rsid w:val="00775CA7"/>
    <w:rsid w:val="00776571"/>
    <w:rsid w:val="007B382F"/>
    <w:rsid w:val="007B3DAF"/>
    <w:rsid w:val="007C7360"/>
    <w:rsid w:val="007C7BFC"/>
    <w:rsid w:val="0080091D"/>
    <w:rsid w:val="008121F6"/>
    <w:rsid w:val="00821A30"/>
    <w:rsid w:val="00833E95"/>
    <w:rsid w:val="00871760"/>
    <w:rsid w:val="00871BB1"/>
    <w:rsid w:val="00892289"/>
    <w:rsid w:val="008A4AD9"/>
    <w:rsid w:val="008C0126"/>
    <w:rsid w:val="008E0706"/>
    <w:rsid w:val="008E0B8A"/>
    <w:rsid w:val="008E1A36"/>
    <w:rsid w:val="008E577A"/>
    <w:rsid w:val="008F3C7F"/>
    <w:rsid w:val="008F72EE"/>
    <w:rsid w:val="00900959"/>
    <w:rsid w:val="009033ED"/>
    <w:rsid w:val="00924963"/>
    <w:rsid w:val="00953665"/>
    <w:rsid w:val="0095611B"/>
    <w:rsid w:val="00963399"/>
    <w:rsid w:val="009C60BC"/>
    <w:rsid w:val="009D127D"/>
    <w:rsid w:val="009D172D"/>
    <w:rsid w:val="009D7FFC"/>
    <w:rsid w:val="009E4508"/>
    <w:rsid w:val="00A10616"/>
    <w:rsid w:val="00A36E56"/>
    <w:rsid w:val="00A86FA9"/>
    <w:rsid w:val="00A92A21"/>
    <w:rsid w:val="00A9480C"/>
    <w:rsid w:val="00AA25D5"/>
    <w:rsid w:val="00AB5CCB"/>
    <w:rsid w:val="00B00A1C"/>
    <w:rsid w:val="00B27E67"/>
    <w:rsid w:val="00B41474"/>
    <w:rsid w:val="00B65305"/>
    <w:rsid w:val="00B81BB1"/>
    <w:rsid w:val="00BA3878"/>
    <w:rsid w:val="00BD28B9"/>
    <w:rsid w:val="00BD6911"/>
    <w:rsid w:val="00C01639"/>
    <w:rsid w:val="00C06CE9"/>
    <w:rsid w:val="00C13D39"/>
    <w:rsid w:val="00C44EA9"/>
    <w:rsid w:val="00C46AAF"/>
    <w:rsid w:val="00C46EA4"/>
    <w:rsid w:val="00C73094"/>
    <w:rsid w:val="00C7711C"/>
    <w:rsid w:val="00CA76FF"/>
    <w:rsid w:val="00CC5F7E"/>
    <w:rsid w:val="00CD617B"/>
    <w:rsid w:val="00D12EE2"/>
    <w:rsid w:val="00D15714"/>
    <w:rsid w:val="00D216EB"/>
    <w:rsid w:val="00D318D8"/>
    <w:rsid w:val="00D51DDD"/>
    <w:rsid w:val="00D66587"/>
    <w:rsid w:val="00D72665"/>
    <w:rsid w:val="00DA6EF1"/>
    <w:rsid w:val="00DA7BD6"/>
    <w:rsid w:val="00DD5C3A"/>
    <w:rsid w:val="00DE4DB7"/>
    <w:rsid w:val="00DE7B9A"/>
    <w:rsid w:val="00E01F61"/>
    <w:rsid w:val="00E241E6"/>
    <w:rsid w:val="00E5217B"/>
    <w:rsid w:val="00E64405"/>
    <w:rsid w:val="00EB77CC"/>
    <w:rsid w:val="00EC09EB"/>
    <w:rsid w:val="00EE5091"/>
    <w:rsid w:val="00F22D24"/>
    <w:rsid w:val="00F44009"/>
    <w:rsid w:val="00F7647D"/>
    <w:rsid w:val="00F81A10"/>
    <w:rsid w:val="00F82D44"/>
    <w:rsid w:val="00F95129"/>
    <w:rsid w:val="00FB194B"/>
    <w:rsid w:val="00FB246B"/>
    <w:rsid w:val="00FE0029"/>
    <w:rsid w:val="00FF34DF"/>
    <w:rsid w:val="00FF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E29F0"/>
  <w15:docId w15:val="{BBF88E90-CFFA-4E52-B907-DFB3558D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2F"/>
    <w:pPr>
      <w:widowControl w:val="0"/>
      <w:autoSpaceDE w:val="0"/>
      <w:autoSpaceDN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7B382F"/>
    <w:rPr>
      <w:rFonts w:cs="Times New Roman"/>
    </w:rPr>
  </w:style>
  <w:style w:type="paragraph" w:styleId="BodyText">
    <w:name w:val="Body Text"/>
    <w:basedOn w:val="Normal"/>
    <w:link w:val="BodyTextChar"/>
    <w:uiPriority w:val="99"/>
    <w:rsid w:val="007B382F"/>
    <w:pPr>
      <w:jc w:val="center"/>
    </w:pPr>
    <w:rPr>
      <w:sz w:val="40"/>
      <w:szCs w:val="40"/>
    </w:rPr>
  </w:style>
  <w:style w:type="character" w:customStyle="1" w:styleId="BodyTextChar">
    <w:name w:val="Body Text Char"/>
    <w:basedOn w:val="DefaultParagraphFont"/>
    <w:link w:val="BodyText"/>
    <w:uiPriority w:val="99"/>
    <w:semiHidden/>
    <w:locked/>
    <w:rsid w:val="007B382F"/>
    <w:rPr>
      <w:rFonts w:ascii="Courier New" w:hAnsi="Courier New" w:cs="Courier New"/>
      <w:sz w:val="24"/>
      <w:szCs w:val="24"/>
    </w:rPr>
  </w:style>
  <w:style w:type="paragraph" w:styleId="BodyText2">
    <w:name w:val="Body Text 2"/>
    <w:basedOn w:val="Normal"/>
    <w:link w:val="BodyText2Char"/>
    <w:uiPriority w:val="99"/>
    <w:rsid w:val="007B382F"/>
    <w:pPr>
      <w:jc w:val="both"/>
    </w:pPr>
    <w:rPr>
      <w:b/>
      <w:bCs/>
    </w:rPr>
  </w:style>
  <w:style w:type="character" w:customStyle="1" w:styleId="BodyText2Char">
    <w:name w:val="Body Text 2 Char"/>
    <w:basedOn w:val="DefaultParagraphFont"/>
    <w:link w:val="BodyText2"/>
    <w:uiPriority w:val="99"/>
    <w:semiHidden/>
    <w:locked/>
    <w:rsid w:val="007B382F"/>
    <w:rPr>
      <w:rFonts w:ascii="Courier New" w:hAnsi="Courier New" w:cs="Courier New"/>
      <w:sz w:val="24"/>
      <w:szCs w:val="24"/>
    </w:rPr>
  </w:style>
  <w:style w:type="paragraph" w:customStyle="1" w:styleId="para">
    <w:name w:val="para"/>
    <w:basedOn w:val="Normal"/>
    <w:link w:val="paraChar"/>
    <w:rsid w:val="0095611B"/>
    <w:pPr>
      <w:widowControl/>
      <w:tabs>
        <w:tab w:val="left" w:pos="360"/>
        <w:tab w:val="left" w:pos="720"/>
        <w:tab w:val="left" w:pos="1080"/>
      </w:tabs>
      <w:suppressAutoHyphens/>
      <w:autoSpaceDE/>
      <w:autoSpaceDN/>
      <w:spacing w:after="240" w:line="240" w:lineRule="exact"/>
      <w:ind w:left="360" w:right="360"/>
      <w:jc w:val="both"/>
    </w:pPr>
    <w:rPr>
      <w:rFonts w:ascii="Times New Roman" w:hAnsi="Times New Roman" w:cs="Times New Roman"/>
      <w:sz w:val="22"/>
      <w:szCs w:val="20"/>
    </w:rPr>
  </w:style>
  <w:style w:type="paragraph" w:customStyle="1" w:styleId="Subhdbldctr">
    <w:name w:val="Subhd bld ctr"/>
    <w:basedOn w:val="para"/>
    <w:next w:val="para"/>
    <w:rsid w:val="0095611B"/>
    <w:pPr>
      <w:keepNext/>
      <w:keepLines/>
      <w:tabs>
        <w:tab w:val="clear" w:pos="1080"/>
      </w:tabs>
      <w:jc w:val="center"/>
    </w:pPr>
    <w:rPr>
      <w:b/>
    </w:rPr>
  </w:style>
  <w:style w:type="character" w:customStyle="1" w:styleId="paraChar">
    <w:name w:val="para Char"/>
    <w:basedOn w:val="DefaultParagraphFont"/>
    <w:link w:val="para"/>
    <w:locked/>
    <w:rsid w:val="0095611B"/>
    <w:rPr>
      <w:rFonts w:cs="Times New Roman"/>
      <w:sz w:val="20"/>
      <w:szCs w:val="20"/>
    </w:rPr>
  </w:style>
  <w:style w:type="character" w:styleId="CommentReference">
    <w:name w:val="annotation reference"/>
    <w:basedOn w:val="DefaultParagraphFont"/>
    <w:uiPriority w:val="99"/>
    <w:semiHidden/>
    <w:unhideWhenUsed/>
    <w:rsid w:val="00436454"/>
    <w:rPr>
      <w:rFonts w:cs="Times New Roman"/>
      <w:sz w:val="16"/>
      <w:szCs w:val="16"/>
    </w:rPr>
  </w:style>
  <w:style w:type="paragraph" w:styleId="CommentText">
    <w:name w:val="annotation text"/>
    <w:basedOn w:val="Normal"/>
    <w:link w:val="CommentTextChar"/>
    <w:uiPriority w:val="99"/>
    <w:semiHidden/>
    <w:unhideWhenUsed/>
    <w:rsid w:val="00436454"/>
    <w:rPr>
      <w:sz w:val="20"/>
      <w:szCs w:val="20"/>
    </w:rPr>
  </w:style>
  <w:style w:type="character" w:customStyle="1" w:styleId="CommentTextChar">
    <w:name w:val="Comment Text Char"/>
    <w:basedOn w:val="DefaultParagraphFont"/>
    <w:link w:val="CommentText"/>
    <w:uiPriority w:val="99"/>
    <w:semiHidden/>
    <w:locked/>
    <w:rsid w:val="00436454"/>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436454"/>
    <w:rPr>
      <w:b/>
      <w:bCs/>
    </w:rPr>
  </w:style>
  <w:style w:type="character" w:customStyle="1" w:styleId="CommentSubjectChar">
    <w:name w:val="Comment Subject Char"/>
    <w:basedOn w:val="CommentTextChar"/>
    <w:link w:val="CommentSubject"/>
    <w:uiPriority w:val="99"/>
    <w:semiHidden/>
    <w:locked/>
    <w:rsid w:val="00436454"/>
    <w:rPr>
      <w:rFonts w:ascii="Courier New" w:hAnsi="Courier New" w:cs="Courier New"/>
      <w:b/>
      <w:bCs/>
      <w:sz w:val="20"/>
      <w:szCs w:val="20"/>
    </w:rPr>
  </w:style>
  <w:style w:type="paragraph" w:styleId="BalloonText">
    <w:name w:val="Balloon Text"/>
    <w:basedOn w:val="Normal"/>
    <w:link w:val="BalloonTextChar"/>
    <w:uiPriority w:val="99"/>
    <w:semiHidden/>
    <w:unhideWhenUsed/>
    <w:rsid w:val="004364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6454"/>
    <w:rPr>
      <w:rFonts w:ascii="Tahoma" w:hAnsi="Tahoma" w:cs="Tahoma"/>
      <w:sz w:val="16"/>
      <w:szCs w:val="16"/>
    </w:rPr>
  </w:style>
  <w:style w:type="paragraph" w:styleId="ListParagraph">
    <w:name w:val="List Paragraph"/>
    <w:basedOn w:val="Normal"/>
    <w:uiPriority w:val="34"/>
    <w:qFormat/>
    <w:rsid w:val="00C73094"/>
    <w:pPr>
      <w:ind w:left="720"/>
      <w:contextualSpacing/>
    </w:pPr>
  </w:style>
  <w:style w:type="paragraph" w:styleId="Revision">
    <w:name w:val="Revision"/>
    <w:hidden/>
    <w:uiPriority w:val="99"/>
    <w:semiHidden/>
    <w:rsid w:val="0080091D"/>
    <w:pPr>
      <w:spacing w:after="0" w:line="240" w:lineRule="auto"/>
    </w:pPr>
    <w:rPr>
      <w:rFonts w:ascii="Courier New" w:hAnsi="Courier New" w:cs="Courier New"/>
      <w:sz w:val="24"/>
      <w:szCs w:val="24"/>
    </w:rPr>
  </w:style>
  <w:style w:type="paragraph" w:styleId="NormalWeb">
    <w:name w:val="Normal (Web)"/>
    <w:basedOn w:val="Normal"/>
    <w:uiPriority w:val="99"/>
    <w:unhideWhenUsed/>
    <w:rsid w:val="00D15714"/>
    <w:pPr>
      <w:widowControl/>
      <w:autoSpaceDE/>
      <w:autoSpaceDN/>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D15714"/>
    <w:rPr>
      <w:b/>
      <w:bCs/>
    </w:rPr>
  </w:style>
  <w:style w:type="character" w:styleId="Emphasis">
    <w:name w:val="Emphasis"/>
    <w:basedOn w:val="DefaultParagraphFont"/>
    <w:uiPriority w:val="20"/>
    <w:qFormat/>
    <w:rsid w:val="00D157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5" ma:contentTypeDescription="Create a new document." ma:contentTypeScope="" ma:versionID="bf285c3d23c22de829f1f68d0cc082c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6e6409157e858bf532f4e37c390092b2"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DC605-F71E-44F6-8B61-E0CB32D3821A}">
  <ds:schemaRefs>
    <ds:schemaRef ds:uri="http://schemas.microsoft.com/sharepoint/v3/contenttype/forms"/>
  </ds:schemaRefs>
</ds:datastoreItem>
</file>

<file path=customXml/itemProps2.xml><?xml version="1.0" encoding="utf-8"?>
<ds:datastoreItem xmlns:ds="http://schemas.openxmlformats.org/officeDocument/2006/customXml" ds:itemID="{BFCEFFE7-3021-4D0A-97AB-81891E956996}">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3.xml><?xml version="1.0" encoding="utf-8"?>
<ds:datastoreItem xmlns:ds="http://schemas.openxmlformats.org/officeDocument/2006/customXml" ds:itemID="{5A6A488A-ACE0-469C-8383-6E892F9D9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1668</Characters>
  <Application>Microsoft Office Word</Application>
  <DocSecurity>0</DocSecurity>
  <Lines>24</Lines>
  <Paragraphs>3</Paragraphs>
  <ScaleCrop>false</ScaleCrop>
  <HeadingPairs>
    <vt:vector size="2" baseType="variant">
      <vt:variant>
        <vt:lpstr>Title</vt:lpstr>
      </vt:variant>
      <vt:variant>
        <vt:i4>1</vt:i4>
      </vt:variant>
    </vt:vector>
  </HeadingPairs>
  <TitlesOfParts>
    <vt:vector size="1" baseType="lpstr">
      <vt:lpstr>Remember when we get completely through with this issue, a copy of all the articles needs to go to Ward for him to post on the Web page</vt:lpstr>
    </vt:vector>
  </TitlesOfParts>
  <Company>PPC</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Remember when we get completely through with this issue, a copy of all the articles needs to go to Ward for him to post on the Web page</dc:title>
  <dc:creator>Doug Puckett</dc:creator>
  <cp:lastModifiedBy>Teresa Ambord</cp:lastModifiedBy>
  <cp:revision>2</cp:revision>
  <cp:lastPrinted>2004-02-25T21:55:00Z</cp:lastPrinted>
  <dcterms:created xsi:type="dcterms:W3CDTF">2024-08-26T17:14:00Z</dcterms:created>
  <dcterms:modified xsi:type="dcterms:W3CDTF">2024-08-26T17:14:00Z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23700</vt:r8>
  </property>
  <property fmtid="{D5CDD505-2E9C-101B-9397-08002B2CF9AE}" pid="4" name="MediaServiceImageTags">
    <vt:lpwstr/>
  </property>
</Properties>
</file>